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793" w:type="dxa"/>
        <w:tblInd w:w="-900" w:type="dxa"/>
        <w:tblLayout w:type="fixed"/>
        <w:tblLook w:val="01E0"/>
      </w:tblPr>
      <w:tblGrid>
        <w:gridCol w:w="2958"/>
        <w:gridCol w:w="2959"/>
        <w:gridCol w:w="2958"/>
        <w:gridCol w:w="2959"/>
        <w:gridCol w:w="2959"/>
      </w:tblGrid>
      <w:tr w:rsidR="0091770C" w:rsidRPr="001F3C37" w:rsidTr="0091770C">
        <w:trPr>
          <w:trHeight w:val="350"/>
        </w:trPr>
        <w:tc>
          <w:tcPr>
            <w:tcW w:w="2958" w:type="dxa"/>
          </w:tcPr>
          <w:p w:rsidR="0091770C" w:rsidRPr="00B8796C" w:rsidRDefault="0091770C" w:rsidP="009523F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B8796C">
              <w:rPr>
                <w:rFonts w:ascii="Verdana" w:hAnsi="Verdana"/>
                <w:b/>
                <w:sz w:val="36"/>
                <w:szCs w:val="36"/>
              </w:rPr>
              <w:t>Content</w:t>
            </w:r>
          </w:p>
        </w:tc>
        <w:tc>
          <w:tcPr>
            <w:tcW w:w="2959" w:type="dxa"/>
          </w:tcPr>
          <w:p w:rsidR="0091770C" w:rsidRPr="00B8796C" w:rsidRDefault="0091770C" w:rsidP="009523F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B8796C">
              <w:rPr>
                <w:rFonts w:ascii="Verdana" w:hAnsi="Verdana"/>
                <w:b/>
                <w:sz w:val="36"/>
                <w:szCs w:val="36"/>
              </w:rPr>
              <w:t>Skills</w:t>
            </w:r>
          </w:p>
        </w:tc>
        <w:tc>
          <w:tcPr>
            <w:tcW w:w="2958" w:type="dxa"/>
          </w:tcPr>
          <w:p w:rsidR="0091770C" w:rsidRPr="00B8796C" w:rsidRDefault="0091770C" w:rsidP="009523F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B8796C">
              <w:rPr>
                <w:rFonts w:ascii="Verdana" w:hAnsi="Verdana"/>
                <w:b/>
                <w:sz w:val="36"/>
                <w:szCs w:val="36"/>
              </w:rPr>
              <w:t>Assessments</w:t>
            </w:r>
          </w:p>
        </w:tc>
        <w:tc>
          <w:tcPr>
            <w:tcW w:w="2959" w:type="dxa"/>
          </w:tcPr>
          <w:p w:rsidR="0091770C" w:rsidRPr="00B8796C" w:rsidRDefault="0091770C" w:rsidP="009523F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B8796C">
              <w:rPr>
                <w:rFonts w:ascii="Verdana" w:hAnsi="Verdana"/>
                <w:b/>
                <w:sz w:val="36"/>
                <w:szCs w:val="36"/>
              </w:rPr>
              <w:t>Resources</w:t>
            </w:r>
          </w:p>
        </w:tc>
        <w:tc>
          <w:tcPr>
            <w:tcW w:w="2959" w:type="dxa"/>
          </w:tcPr>
          <w:p w:rsidR="0091770C" w:rsidRPr="00B8796C" w:rsidRDefault="0091770C" w:rsidP="009523F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B8796C">
              <w:rPr>
                <w:rFonts w:ascii="Verdana" w:hAnsi="Verdana"/>
                <w:b/>
                <w:sz w:val="36"/>
                <w:szCs w:val="36"/>
              </w:rPr>
              <w:t>Standards</w:t>
            </w:r>
          </w:p>
        </w:tc>
      </w:tr>
      <w:tr w:rsidR="0091770C" w:rsidRPr="001F3C37" w:rsidTr="0091770C">
        <w:trPr>
          <w:trHeight w:val="1557"/>
        </w:trPr>
        <w:tc>
          <w:tcPr>
            <w:tcW w:w="2958" w:type="dxa"/>
          </w:tcPr>
          <w:p w:rsidR="0091770C" w:rsidRPr="00F96BD5" w:rsidRDefault="00F96BD5" w:rsidP="00B8796C">
            <w:pPr>
              <w:rPr>
                <w:sz w:val="40"/>
                <w:szCs w:val="40"/>
              </w:rPr>
            </w:pPr>
            <w:r w:rsidRPr="00F96BD5">
              <w:rPr>
                <w:sz w:val="40"/>
                <w:szCs w:val="40"/>
              </w:rPr>
              <w:t xml:space="preserve">…what students must </w:t>
            </w:r>
            <w:r w:rsidRPr="00F96BD5">
              <w:rPr>
                <w:b/>
                <w:sz w:val="40"/>
                <w:szCs w:val="40"/>
              </w:rPr>
              <w:t>know</w:t>
            </w:r>
            <w:r w:rsidR="00B8796C">
              <w:rPr>
                <w:sz w:val="40"/>
                <w:szCs w:val="40"/>
              </w:rPr>
              <w:t>. Content are the nouns in the standards.</w:t>
            </w:r>
          </w:p>
        </w:tc>
        <w:tc>
          <w:tcPr>
            <w:tcW w:w="2959" w:type="dxa"/>
          </w:tcPr>
          <w:p w:rsidR="0091770C" w:rsidRPr="00F96BD5" w:rsidRDefault="00F96BD5" w:rsidP="00F96BD5">
            <w:pPr>
              <w:rPr>
                <w:sz w:val="40"/>
                <w:szCs w:val="40"/>
              </w:rPr>
            </w:pPr>
            <w:r w:rsidRPr="00F96BD5">
              <w:rPr>
                <w:sz w:val="40"/>
                <w:szCs w:val="40"/>
              </w:rPr>
              <w:t xml:space="preserve">… are what </w:t>
            </w:r>
            <w:r w:rsidRPr="00F96BD5">
              <w:rPr>
                <w:b/>
                <w:sz w:val="40"/>
                <w:szCs w:val="40"/>
              </w:rPr>
              <w:t xml:space="preserve">students </w:t>
            </w:r>
            <w:r w:rsidRPr="00F96BD5">
              <w:rPr>
                <w:sz w:val="40"/>
                <w:szCs w:val="40"/>
              </w:rPr>
              <w:t xml:space="preserve">must </w:t>
            </w:r>
            <w:r w:rsidRPr="00F96BD5">
              <w:rPr>
                <w:b/>
                <w:sz w:val="40"/>
                <w:szCs w:val="40"/>
              </w:rPr>
              <w:t>do in relation to the knowing</w:t>
            </w:r>
            <w:r w:rsidRPr="00F96BD5">
              <w:rPr>
                <w:sz w:val="40"/>
                <w:szCs w:val="40"/>
              </w:rPr>
              <w:t xml:space="preserve">. They represent what students, not teachers, are responsible for doing. Each skill statement starts with a </w:t>
            </w:r>
            <w:r w:rsidRPr="00F96BD5">
              <w:rPr>
                <w:b/>
                <w:sz w:val="40"/>
                <w:szCs w:val="40"/>
              </w:rPr>
              <w:t>measurable verb</w:t>
            </w:r>
            <w:r w:rsidRPr="00F96BD5">
              <w:rPr>
                <w:sz w:val="40"/>
                <w:szCs w:val="40"/>
              </w:rPr>
              <w:t>.</w:t>
            </w:r>
            <w:r w:rsidR="00B8796C">
              <w:rPr>
                <w:sz w:val="40"/>
                <w:szCs w:val="40"/>
              </w:rPr>
              <w:t xml:space="preserve"> They are the verbs in the standards.</w:t>
            </w:r>
          </w:p>
        </w:tc>
        <w:tc>
          <w:tcPr>
            <w:tcW w:w="2958" w:type="dxa"/>
          </w:tcPr>
          <w:p w:rsidR="0091770C" w:rsidRPr="00F96BD5" w:rsidRDefault="00F96BD5" w:rsidP="00F96BD5">
            <w:pPr>
              <w:rPr>
                <w:sz w:val="40"/>
                <w:szCs w:val="40"/>
              </w:rPr>
            </w:pPr>
            <w:r w:rsidRPr="00F96BD5">
              <w:rPr>
                <w:sz w:val="40"/>
                <w:szCs w:val="40"/>
              </w:rPr>
              <w:t>… are the student products or performances. They are the evidence of learning.</w:t>
            </w:r>
          </w:p>
        </w:tc>
        <w:tc>
          <w:tcPr>
            <w:tcW w:w="2959" w:type="dxa"/>
          </w:tcPr>
          <w:p w:rsidR="0091770C" w:rsidRPr="00F96BD5" w:rsidRDefault="00F96BD5" w:rsidP="009523F2">
            <w:pPr>
              <w:rPr>
                <w:sz w:val="40"/>
                <w:szCs w:val="40"/>
              </w:rPr>
            </w:pPr>
            <w:r w:rsidRPr="00F96BD5">
              <w:rPr>
                <w:sz w:val="40"/>
                <w:szCs w:val="40"/>
              </w:rPr>
              <w:t>… are the textbooks, manipulatives, supplies, tools, or other materials that help, aid, or enhance, instruction.</w:t>
            </w:r>
          </w:p>
        </w:tc>
        <w:tc>
          <w:tcPr>
            <w:tcW w:w="2959" w:type="dxa"/>
          </w:tcPr>
          <w:p w:rsidR="0091770C" w:rsidRPr="00F96BD5" w:rsidRDefault="00F96BD5" w:rsidP="009523F2">
            <w:pPr>
              <w:rPr>
                <w:sz w:val="40"/>
                <w:szCs w:val="40"/>
              </w:rPr>
            </w:pPr>
            <w:r w:rsidRPr="00F96BD5">
              <w:rPr>
                <w:sz w:val="40"/>
                <w:szCs w:val="40"/>
              </w:rPr>
              <w:t>… are the state expectations.</w:t>
            </w:r>
          </w:p>
        </w:tc>
      </w:tr>
    </w:tbl>
    <w:p w:rsidR="0091770C" w:rsidRPr="006D0CED" w:rsidRDefault="0091770C" w:rsidP="0091770C"/>
    <w:p w:rsidR="00D53FF0" w:rsidRDefault="00D53FF0"/>
    <w:sectPr w:rsidR="00D53FF0" w:rsidSect="006D0CED">
      <w:headerReference w:type="default" r:id="rId6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CD4" w:rsidRDefault="00B96CD4" w:rsidP="0091770C">
      <w:r>
        <w:separator/>
      </w:r>
    </w:p>
  </w:endnote>
  <w:endnote w:type="continuationSeparator" w:id="0">
    <w:p w:rsidR="00B96CD4" w:rsidRDefault="00B96CD4" w:rsidP="00917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CD4" w:rsidRDefault="00B96CD4" w:rsidP="0091770C">
      <w:r>
        <w:separator/>
      </w:r>
    </w:p>
  </w:footnote>
  <w:footnote w:type="continuationSeparator" w:id="0">
    <w:p w:rsidR="00B96CD4" w:rsidRDefault="00B96CD4" w:rsidP="00917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70C" w:rsidRDefault="0091770C" w:rsidP="0079607C">
    <w:pPr>
      <w:pStyle w:val="Header"/>
      <w:jc w:val="center"/>
      <w:rPr>
        <w:rFonts w:ascii="Verdana" w:hAnsi="Verdana"/>
        <w:sz w:val="36"/>
        <w:szCs w:val="36"/>
      </w:rPr>
    </w:pPr>
    <w:r w:rsidRPr="0091770C">
      <w:rPr>
        <w:rFonts w:ascii="Verdana" w:hAnsi="Verdana"/>
        <w:sz w:val="36"/>
        <w:szCs w:val="36"/>
      </w:rPr>
      <w:t xml:space="preserve">Curriculum </w:t>
    </w:r>
    <w:r>
      <w:rPr>
        <w:rFonts w:ascii="Verdana" w:hAnsi="Verdana"/>
        <w:sz w:val="36"/>
        <w:szCs w:val="36"/>
      </w:rPr>
      <w:t>Map</w:t>
    </w:r>
    <w:r w:rsidR="00F96BD5">
      <w:rPr>
        <w:rFonts w:ascii="Verdana" w:hAnsi="Verdana"/>
        <w:sz w:val="36"/>
        <w:szCs w:val="36"/>
      </w:rPr>
      <w:t xml:space="preserve"> Definitions</w:t>
    </w:r>
  </w:p>
  <w:p w:rsidR="0091770C" w:rsidRDefault="0091770C" w:rsidP="0079607C">
    <w:pPr>
      <w:pStyle w:val="Header"/>
      <w:jc w:val="center"/>
      <w:rPr>
        <w:rFonts w:ascii="Verdana" w:hAnsi="Verdana"/>
        <w:sz w:val="36"/>
        <w:szCs w:val="36"/>
      </w:rPr>
    </w:pPr>
    <w:r>
      <w:rPr>
        <w:rFonts w:ascii="Verdana" w:hAnsi="Verdana"/>
        <w:sz w:val="36"/>
        <w:szCs w:val="36"/>
      </w:rPr>
      <w:t>2010-2011</w:t>
    </w:r>
  </w:p>
  <w:p w:rsidR="00F96BD5" w:rsidRPr="0091770C" w:rsidRDefault="00F96BD5" w:rsidP="0079607C">
    <w:pPr>
      <w:pStyle w:val="Header"/>
      <w:jc w:val="center"/>
      <w:rPr>
        <w:rFonts w:ascii="Verdana" w:hAnsi="Verdana"/>
        <w:sz w:val="36"/>
        <w:szCs w:val="3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1770C"/>
    <w:rsid w:val="001349E6"/>
    <w:rsid w:val="002362E0"/>
    <w:rsid w:val="00533BD5"/>
    <w:rsid w:val="0091770C"/>
    <w:rsid w:val="009F25F7"/>
    <w:rsid w:val="00B8796C"/>
    <w:rsid w:val="00B96CD4"/>
    <w:rsid w:val="00D53FF0"/>
    <w:rsid w:val="00F90CE7"/>
    <w:rsid w:val="00F95F81"/>
    <w:rsid w:val="00F96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7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177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1770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177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7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473</Characters>
  <Application>Microsoft Office Word</Application>
  <DocSecurity>0</DocSecurity>
  <Lines>3</Lines>
  <Paragraphs>1</Paragraphs>
  <ScaleCrop>false</ScaleCrop>
  <Company>Erie 1 BOCES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Fisher</dc:creator>
  <cp:lastModifiedBy>Elizabeth Fisher</cp:lastModifiedBy>
  <cp:revision>3</cp:revision>
  <dcterms:created xsi:type="dcterms:W3CDTF">2010-08-26T19:11:00Z</dcterms:created>
  <dcterms:modified xsi:type="dcterms:W3CDTF">2010-08-26T19:12:00Z</dcterms:modified>
</cp:coreProperties>
</file>