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B45" w:rsidRPr="00AB1F78" w:rsidRDefault="00AB1F78" w:rsidP="00AB1F78">
      <w:pPr>
        <w:jc w:val="center"/>
        <w:rPr>
          <w:b/>
        </w:rPr>
      </w:pPr>
      <w:r w:rsidRPr="00AB1F78">
        <w:rPr>
          <w:b/>
        </w:rPr>
        <w:t>Starpoint PE Day</w:t>
      </w:r>
    </w:p>
    <w:p w:rsidR="00AB1F78" w:rsidRPr="00AB1F78" w:rsidRDefault="00AB1F78" w:rsidP="00AB1F78">
      <w:pPr>
        <w:jc w:val="center"/>
        <w:rPr>
          <w:b/>
        </w:rPr>
      </w:pPr>
      <w:r w:rsidRPr="00AB1F78">
        <w:rPr>
          <w:b/>
        </w:rPr>
        <w:t>Summary and Findings</w:t>
      </w:r>
    </w:p>
    <w:p w:rsidR="00AB1F78" w:rsidRPr="00AB1F78" w:rsidRDefault="00AB1F78" w:rsidP="00AB1F78">
      <w:pPr>
        <w:jc w:val="center"/>
        <w:rPr>
          <w:b/>
        </w:rPr>
      </w:pPr>
      <w:r w:rsidRPr="00AB1F78">
        <w:rPr>
          <w:b/>
        </w:rPr>
        <w:t>April 26</w:t>
      </w:r>
      <w:r w:rsidRPr="00AB1F78">
        <w:rPr>
          <w:b/>
          <w:vertAlign w:val="superscript"/>
        </w:rPr>
        <w:t>th</w:t>
      </w:r>
      <w:r w:rsidRPr="00AB1F78">
        <w:rPr>
          <w:b/>
        </w:rPr>
        <w:t>, 2011</w:t>
      </w:r>
    </w:p>
    <w:p w:rsidR="00AB1F78" w:rsidRDefault="00AB1F78">
      <w:r>
        <w:t>Summary:</w:t>
      </w:r>
    </w:p>
    <w:p w:rsidR="00AB1F78" w:rsidRDefault="00AB1F78">
      <w:r>
        <w:tab/>
        <w:t>The group finished their PE plan and will be presenting to the board in May.  Some concerns the group discussed included large class size at the high school level.  The</w:t>
      </w:r>
      <w:r w:rsidR="00D94F72">
        <w:t xml:space="preserve"> high school</w:t>
      </w:r>
      <w:r>
        <w:t xml:space="preserve"> group has been successful in complying with the Co-Ed mandate, but has not been able to fully implement rigorous instructional objectives based on class size (particularly large are the BOCES groups).</w:t>
      </w:r>
    </w:p>
    <w:p w:rsidR="00AB1F78" w:rsidRDefault="00AB1F78">
      <w:r>
        <w:tab/>
        <w:t>The group read and dissected the ELA CCLS for K-12 PE.  We read and discussed how these could be infused into the curriculum.  Discussions included small, simple strategies to infuse writing in PE.  After lunch the group worked with Melanie Kitchen on their websites, while I met with the health teachers regarding curricular alignment.  The high school curricu</w:t>
      </w:r>
      <w:r w:rsidR="00D94F72">
        <w:t>lum map looked pretty thorough.  T</w:t>
      </w:r>
      <w:r>
        <w:t xml:space="preserve">hey just needed to add the instructional knowledge standards into their maps.  They were quite </w:t>
      </w:r>
      <w:r w:rsidR="00D94F72">
        <w:t>impressive</w:t>
      </w:r>
      <w:r>
        <w:t xml:space="preserve"> , as they were aligned with the guidance document skills.  I worked with Shawn on the middle school health</w:t>
      </w:r>
      <w:r w:rsidR="00FE6798">
        <w:t xml:space="preserve"> map</w:t>
      </w:r>
      <w:r>
        <w:t xml:space="preserve"> and we made sure content alignment was there.  Techpaths  still did </w:t>
      </w:r>
      <w:r w:rsidRPr="00FE6798">
        <w:rPr>
          <w:b/>
        </w:rPr>
        <w:t>NOT</w:t>
      </w:r>
      <w:r>
        <w:t xml:space="preserve"> have the </w:t>
      </w:r>
      <w:r w:rsidR="00D94F72">
        <w:t>correct</w:t>
      </w:r>
      <w:r>
        <w:t xml:space="preserve"> standards in, so that is a definite obstacle when trying to align.  Our next step in health is to put the skills in (based on the guidance document) and ensure alignment.  Discussion is needed between elementary teachers, 5</w:t>
      </w:r>
      <w:r w:rsidRPr="00AB1F78">
        <w:rPr>
          <w:vertAlign w:val="superscript"/>
        </w:rPr>
        <w:t>th</w:t>
      </w:r>
      <w:r>
        <w:t xml:space="preserve"> and 6</w:t>
      </w:r>
      <w:r w:rsidRPr="00AB1F78">
        <w:rPr>
          <w:vertAlign w:val="superscript"/>
        </w:rPr>
        <w:t>th</w:t>
      </w:r>
      <w:r>
        <w:t xml:space="preserve"> grade science teachers, and FACS teachers regarding alignment – currently science is being taught in health, and he</w:t>
      </w:r>
      <w:r w:rsidR="00FE6798">
        <w:t>alth is being taught in science, and we are not sure what they health curricula is K-5.</w:t>
      </w:r>
    </w:p>
    <w:p w:rsidR="00AB1F78" w:rsidRDefault="00AB1F78">
      <w:r>
        <w:t>Findings:</w:t>
      </w:r>
    </w:p>
    <w:p w:rsidR="00AB1F78" w:rsidRDefault="00AB1F78">
      <w:r>
        <w:tab/>
        <w:t>PE goals for 2011-2012:</w:t>
      </w:r>
    </w:p>
    <w:p w:rsidR="00AB1F78" w:rsidRDefault="00AB1F78">
      <w:r>
        <w:tab/>
      </w:r>
      <w:r>
        <w:tab/>
        <w:t>Assessment writing in the fall</w:t>
      </w:r>
    </w:p>
    <w:p w:rsidR="00AB1F78" w:rsidRDefault="00AB1F78">
      <w:r>
        <w:tab/>
      </w:r>
      <w:r>
        <w:tab/>
        <w:t>Discuss swim (choice program?</w:t>
      </w:r>
      <w:r w:rsidR="00FE6798">
        <w:t>)</w:t>
      </w:r>
    </w:p>
    <w:p w:rsidR="00AB1F78" w:rsidRDefault="00AB1F78">
      <w:r>
        <w:tab/>
      </w:r>
      <w:r>
        <w:tab/>
        <w:t>Infuse literacy skills and put in maps</w:t>
      </w:r>
    </w:p>
    <w:p w:rsidR="00AB1F78" w:rsidRDefault="00AB1F78">
      <w:r>
        <w:tab/>
        <w:t>Health:</w:t>
      </w:r>
    </w:p>
    <w:p w:rsidR="00AB1F78" w:rsidRDefault="00AB1F78">
      <w:r>
        <w:tab/>
      </w:r>
      <w:r>
        <w:tab/>
        <w:t>MS alignment and mapping (make sure guidance document is in techpaths)</w:t>
      </w:r>
    </w:p>
    <w:p w:rsidR="00AB1F78" w:rsidRDefault="00AB1F78" w:rsidP="00AB1F78">
      <w:pPr>
        <w:ind w:left="2160"/>
      </w:pPr>
      <w:r>
        <w:t>Meet with elementary teachers, 5</w:t>
      </w:r>
      <w:r w:rsidRPr="00AB1F78">
        <w:rPr>
          <w:vertAlign w:val="superscript"/>
        </w:rPr>
        <w:t>th</w:t>
      </w:r>
      <w:r>
        <w:t xml:space="preserve"> and 6</w:t>
      </w:r>
      <w:r w:rsidRPr="00AB1F78">
        <w:rPr>
          <w:vertAlign w:val="superscript"/>
        </w:rPr>
        <w:t>th</w:t>
      </w:r>
      <w:r>
        <w:t xml:space="preserve"> grade science teachers, and FACS for curriculum audit and alignment</w:t>
      </w:r>
    </w:p>
    <w:p w:rsidR="00AB1F78" w:rsidRDefault="00AB1F78" w:rsidP="00AB1F78">
      <w:pPr>
        <w:ind w:left="2160"/>
      </w:pPr>
    </w:p>
    <w:sectPr w:rsidR="00AB1F78" w:rsidSect="00904B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AB1F78"/>
    <w:rsid w:val="00904B45"/>
    <w:rsid w:val="0091794F"/>
    <w:rsid w:val="00AB1F78"/>
    <w:rsid w:val="00C557B3"/>
    <w:rsid w:val="00CA35EF"/>
    <w:rsid w:val="00D94F72"/>
    <w:rsid w:val="00FE67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B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286</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Burgio Daigler, Monica</dc:creator>
  <cp:lastModifiedBy>Burgio Daigler, Monica</cp:lastModifiedBy>
  <cp:revision>2</cp:revision>
  <dcterms:created xsi:type="dcterms:W3CDTF">2011-05-02T17:09:00Z</dcterms:created>
  <dcterms:modified xsi:type="dcterms:W3CDTF">2011-05-02T17:20:00Z</dcterms:modified>
</cp:coreProperties>
</file>