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214"/>
        <w:tblW w:w="11268" w:type="dxa"/>
        <w:tblLook w:val="04A0" w:firstRow="1" w:lastRow="0" w:firstColumn="1" w:lastColumn="0" w:noHBand="0" w:noVBand="1"/>
      </w:tblPr>
      <w:tblGrid>
        <w:gridCol w:w="2178"/>
        <w:gridCol w:w="3960"/>
        <w:gridCol w:w="3330"/>
        <w:gridCol w:w="630"/>
        <w:gridCol w:w="630"/>
        <w:gridCol w:w="540"/>
      </w:tblGrid>
      <w:tr w:rsidR="00DE06CA" w:rsidTr="00BE08FC">
        <w:trPr>
          <w:trHeight w:val="420"/>
        </w:trPr>
        <w:tc>
          <w:tcPr>
            <w:tcW w:w="2178" w:type="dxa"/>
            <w:shd w:val="clear" w:color="auto" w:fill="31849B" w:themeFill="accent5" w:themeFillShade="BF"/>
            <w:vAlign w:val="center"/>
          </w:tcPr>
          <w:p w:rsidR="00DE06CA" w:rsidRPr="006E15A4" w:rsidRDefault="00DE06CA" w:rsidP="00BB60DE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 w:rsidRPr="006E15A4">
              <w:rPr>
                <w:rFonts w:ascii="Corbel" w:hAnsi="Corbel"/>
                <w:b/>
                <w:color w:val="FFFFFF" w:themeColor="background1"/>
                <w:sz w:val="24"/>
              </w:rPr>
              <w:t>TOPICS</w:t>
            </w:r>
          </w:p>
        </w:tc>
        <w:tc>
          <w:tcPr>
            <w:tcW w:w="3960" w:type="dxa"/>
            <w:shd w:val="clear" w:color="auto" w:fill="31849B" w:themeFill="accent5" w:themeFillShade="BF"/>
            <w:vAlign w:val="center"/>
          </w:tcPr>
          <w:p w:rsidR="00DE06CA" w:rsidRPr="006E15A4" w:rsidRDefault="00DE06CA" w:rsidP="00BB60DE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 w:rsidRPr="006E15A4">
              <w:rPr>
                <w:rFonts w:ascii="Corbel" w:hAnsi="Corbel"/>
                <w:b/>
                <w:color w:val="FFFFFF" w:themeColor="background1"/>
                <w:sz w:val="24"/>
              </w:rPr>
              <w:t>PERFORMANCE INDICATORS</w:t>
            </w:r>
          </w:p>
        </w:tc>
        <w:tc>
          <w:tcPr>
            <w:tcW w:w="3330" w:type="dxa"/>
            <w:shd w:val="clear" w:color="auto" w:fill="31849B" w:themeFill="accent5" w:themeFillShade="BF"/>
          </w:tcPr>
          <w:p w:rsidR="00DE06CA" w:rsidRDefault="00DE06CA" w:rsidP="00D7203E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NOTES</w:t>
            </w:r>
          </w:p>
        </w:tc>
        <w:tc>
          <w:tcPr>
            <w:tcW w:w="630" w:type="dxa"/>
            <w:shd w:val="clear" w:color="auto" w:fill="31849B" w:themeFill="accent5" w:themeFillShade="BF"/>
            <w:vAlign w:val="center"/>
          </w:tcPr>
          <w:p w:rsidR="00DE06CA" w:rsidRPr="006E15A4" w:rsidRDefault="00DE06CA" w:rsidP="00D7203E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M</w:t>
            </w:r>
          </w:p>
        </w:tc>
        <w:tc>
          <w:tcPr>
            <w:tcW w:w="630" w:type="dxa"/>
            <w:shd w:val="clear" w:color="auto" w:fill="31849B" w:themeFill="accent5" w:themeFillShade="BF"/>
            <w:vAlign w:val="center"/>
          </w:tcPr>
          <w:p w:rsidR="00DE06CA" w:rsidRPr="006E15A4" w:rsidRDefault="00DE06CA" w:rsidP="00D7203E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C</w:t>
            </w:r>
          </w:p>
        </w:tc>
        <w:tc>
          <w:tcPr>
            <w:tcW w:w="540" w:type="dxa"/>
            <w:shd w:val="clear" w:color="auto" w:fill="31849B" w:themeFill="accent5" w:themeFillShade="BF"/>
            <w:vAlign w:val="center"/>
          </w:tcPr>
          <w:p w:rsidR="00DE06CA" w:rsidRPr="006E15A4" w:rsidRDefault="00DE06CA" w:rsidP="00D7203E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E</w:t>
            </w:r>
          </w:p>
        </w:tc>
      </w:tr>
      <w:tr w:rsidR="00DE06CA" w:rsidTr="00BE08FC">
        <w:trPr>
          <w:trHeight w:val="502"/>
        </w:trPr>
        <w:tc>
          <w:tcPr>
            <w:tcW w:w="2178" w:type="dxa"/>
            <w:vMerge w:val="restart"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 w:val="restart"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 w:val="restart"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 w:val="restart"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 w:val="restart"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DE06CA" w:rsidTr="00BE08FC">
        <w:trPr>
          <w:trHeight w:val="502"/>
        </w:trPr>
        <w:tc>
          <w:tcPr>
            <w:tcW w:w="2178" w:type="dxa"/>
            <w:vMerge/>
          </w:tcPr>
          <w:p w:rsidR="00DE06CA" w:rsidRPr="00D82B5A" w:rsidRDefault="00DE06CA" w:rsidP="00BB60DE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DE06CA" w:rsidRPr="00BB60DE" w:rsidRDefault="00DE06CA" w:rsidP="00BB60DE">
            <w:pPr>
              <w:rPr>
                <w:rFonts w:ascii="Corbel" w:hAnsi="Corbel"/>
                <w:sz w:val="20"/>
                <w:szCs w:val="20"/>
              </w:rPr>
            </w:pPr>
          </w:p>
        </w:tc>
      </w:tr>
    </w:tbl>
    <w:p w:rsidR="00D7203E" w:rsidRDefault="00BE08FC" w:rsidP="00D7203E">
      <w:pPr>
        <w:spacing w:after="0" w:line="240" w:lineRule="auto"/>
        <w:rPr>
          <w:rFonts w:ascii="Corbel" w:hAnsi="Corbel"/>
          <w:sz w:val="18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5.6pt;margin-top:-27.75pt;width:373.1pt;height:32.2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:rsidR="00BE08FC" w:rsidRPr="00BE08FC" w:rsidRDefault="00BE08FC">
                  <w:pPr>
                    <w:rPr>
                      <w:b/>
                      <w:sz w:val="28"/>
                      <w:szCs w:val="28"/>
                    </w:rPr>
                  </w:pPr>
                  <w:r w:rsidRPr="00BE08FC">
                    <w:rPr>
                      <w:b/>
                      <w:sz w:val="28"/>
                      <w:szCs w:val="28"/>
                    </w:rPr>
                    <w:t>6</w:t>
                  </w:r>
                  <w:r w:rsidRPr="00BE08FC">
                    <w:rPr>
                      <w:b/>
                      <w:sz w:val="28"/>
                      <w:szCs w:val="28"/>
                      <w:vertAlign w:val="superscript"/>
                    </w:rPr>
                    <w:t>th</w:t>
                  </w:r>
                  <w:r w:rsidRPr="00BE08FC">
                    <w:rPr>
                      <w:b/>
                      <w:sz w:val="28"/>
                      <w:szCs w:val="28"/>
                    </w:rPr>
                    <w:t xml:space="preserve"> grade science consensus map for pre and post test</w:t>
                  </w:r>
                </w:p>
              </w:txbxContent>
            </v:textbox>
          </v:shape>
        </w:pict>
      </w:r>
    </w:p>
    <w:p w:rsidR="008F5108" w:rsidRDefault="008F5108" w:rsidP="00D7203E">
      <w:pPr>
        <w:spacing w:after="0" w:line="240" w:lineRule="auto"/>
        <w:rPr>
          <w:rFonts w:ascii="Corbel" w:hAnsi="Corbel"/>
          <w:sz w:val="18"/>
        </w:rPr>
      </w:pPr>
    </w:p>
    <w:p w:rsidR="00BE08FC" w:rsidRDefault="00BE08FC" w:rsidP="00D7203E">
      <w:pPr>
        <w:spacing w:after="0" w:line="240" w:lineRule="auto"/>
        <w:rPr>
          <w:rFonts w:ascii="Corbel" w:hAnsi="Corbel"/>
          <w:sz w:val="18"/>
        </w:rPr>
      </w:pPr>
    </w:p>
    <w:tbl>
      <w:tblPr>
        <w:tblStyle w:val="TableGrid"/>
        <w:tblpPr w:leftFromText="180" w:rightFromText="180" w:vertAnchor="text" w:horzAnchor="margin" w:tblpY="214"/>
        <w:tblW w:w="11268" w:type="dxa"/>
        <w:tblLook w:val="04A0" w:firstRow="1" w:lastRow="0" w:firstColumn="1" w:lastColumn="0" w:noHBand="0" w:noVBand="1"/>
      </w:tblPr>
      <w:tblGrid>
        <w:gridCol w:w="2178"/>
        <w:gridCol w:w="3960"/>
        <w:gridCol w:w="3330"/>
        <w:gridCol w:w="630"/>
        <w:gridCol w:w="630"/>
        <w:gridCol w:w="540"/>
      </w:tblGrid>
      <w:tr w:rsidR="00BE08FC" w:rsidTr="00BE08FC">
        <w:trPr>
          <w:trHeight w:val="437"/>
        </w:trPr>
        <w:tc>
          <w:tcPr>
            <w:tcW w:w="2178" w:type="dxa"/>
            <w:shd w:val="clear" w:color="auto" w:fill="31849B" w:themeFill="accent5" w:themeFillShade="BF"/>
            <w:vAlign w:val="center"/>
          </w:tcPr>
          <w:p w:rsidR="00BE08FC" w:rsidRPr="006E15A4" w:rsidRDefault="00BE08FC" w:rsidP="0043201D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 w:rsidRPr="006E15A4">
              <w:rPr>
                <w:rFonts w:ascii="Corbel" w:hAnsi="Corbel"/>
                <w:b/>
                <w:color w:val="FFFFFF" w:themeColor="background1"/>
                <w:sz w:val="24"/>
              </w:rPr>
              <w:lastRenderedPageBreak/>
              <w:t>TOPICS</w:t>
            </w:r>
          </w:p>
        </w:tc>
        <w:tc>
          <w:tcPr>
            <w:tcW w:w="3960" w:type="dxa"/>
            <w:shd w:val="clear" w:color="auto" w:fill="31849B" w:themeFill="accent5" w:themeFillShade="BF"/>
            <w:vAlign w:val="center"/>
          </w:tcPr>
          <w:p w:rsidR="00BE08FC" w:rsidRPr="006E15A4" w:rsidRDefault="00BE08FC" w:rsidP="0043201D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 w:rsidRPr="006E15A4">
              <w:rPr>
                <w:rFonts w:ascii="Corbel" w:hAnsi="Corbel"/>
                <w:b/>
                <w:color w:val="FFFFFF" w:themeColor="background1"/>
                <w:sz w:val="24"/>
              </w:rPr>
              <w:t>PERFORMANCE INDICATORS</w:t>
            </w:r>
          </w:p>
        </w:tc>
        <w:tc>
          <w:tcPr>
            <w:tcW w:w="3330" w:type="dxa"/>
            <w:shd w:val="clear" w:color="auto" w:fill="31849B" w:themeFill="accent5" w:themeFillShade="BF"/>
          </w:tcPr>
          <w:p w:rsidR="00BE08FC" w:rsidRDefault="00BE08FC" w:rsidP="0043201D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Notes</w:t>
            </w:r>
          </w:p>
        </w:tc>
        <w:tc>
          <w:tcPr>
            <w:tcW w:w="630" w:type="dxa"/>
            <w:shd w:val="clear" w:color="auto" w:fill="31849B" w:themeFill="accent5" w:themeFillShade="BF"/>
            <w:vAlign w:val="center"/>
          </w:tcPr>
          <w:p w:rsidR="00BE08FC" w:rsidRPr="006E15A4" w:rsidRDefault="00BE08FC" w:rsidP="0043201D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M</w:t>
            </w:r>
          </w:p>
        </w:tc>
        <w:tc>
          <w:tcPr>
            <w:tcW w:w="630" w:type="dxa"/>
            <w:shd w:val="clear" w:color="auto" w:fill="31849B" w:themeFill="accent5" w:themeFillShade="BF"/>
            <w:vAlign w:val="center"/>
          </w:tcPr>
          <w:p w:rsidR="00BE08FC" w:rsidRPr="006E15A4" w:rsidRDefault="00BE08FC" w:rsidP="0043201D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C</w:t>
            </w:r>
          </w:p>
        </w:tc>
        <w:tc>
          <w:tcPr>
            <w:tcW w:w="540" w:type="dxa"/>
            <w:shd w:val="clear" w:color="auto" w:fill="31849B" w:themeFill="accent5" w:themeFillShade="BF"/>
            <w:vAlign w:val="center"/>
          </w:tcPr>
          <w:p w:rsidR="00BE08FC" w:rsidRPr="006E15A4" w:rsidRDefault="00BE08FC" w:rsidP="0043201D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>
              <w:rPr>
                <w:rFonts w:ascii="Corbel" w:hAnsi="Corbel"/>
                <w:b/>
                <w:color w:val="FFFFFF" w:themeColor="background1"/>
                <w:sz w:val="24"/>
              </w:rPr>
              <w:t>E</w:t>
            </w:r>
          </w:p>
        </w:tc>
      </w:tr>
      <w:tr w:rsidR="00BE08FC" w:rsidTr="00BE08FC">
        <w:trPr>
          <w:trHeight w:val="522"/>
        </w:trPr>
        <w:tc>
          <w:tcPr>
            <w:tcW w:w="2178" w:type="dxa"/>
            <w:vMerge w:val="restart"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 w:val="restart"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 w:val="restart"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 w:val="restart"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 w:val="restart"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BE08FC" w:rsidTr="00BE08FC">
        <w:trPr>
          <w:trHeight w:val="522"/>
        </w:trPr>
        <w:tc>
          <w:tcPr>
            <w:tcW w:w="2178" w:type="dxa"/>
            <w:vMerge/>
          </w:tcPr>
          <w:p w:rsidR="00BE08FC" w:rsidRPr="00D82B5A" w:rsidRDefault="00BE08FC" w:rsidP="0043201D">
            <w:pPr>
              <w:rPr>
                <w:rFonts w:ascii="Corbel" w:hAnsi="Corbel"/>
              </w:rPr>
            </w:pPr>
          </w:p>
        </w:tc>
        <w:tc>
          <w:tcPr>
            <w:tcW w:w="396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33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63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08FC" w:rsidRPr="00BB60DE" w:rsidRDefault="00BE08FC" w:rsidP="0043201D">
            <w:pPr>
              <w:rPr>
                <w:rFonts w:ascii="Corbel" w:hAnsi="Corbel"/>
                <w:sz w:val="20"/>
                <w:szCs w:val="20"/>
              </w:rPr>
            </w:pPr>
          </w:p>
        </w:tc>
      </w:tr>
    </w:tbl>
    <w:p w:rsidR="008F5108" w:rsidRPr="00D7203E" w:rsidRDefault="008F5108" w:rsidP="00D7203E">
      <w:pPr>
        <w:spacing w:after="0" w:line="240" w:lineRule="auto"/>
        <w:rPr>
          <w:rFonts w:ascii="Corbel" w:hAnsi="Corbel"/>
          <w:sz w:val="18"/>
        </w:rPr>
      </w:pPr>
    </w:p>
    <w:p w:rsidR="00D82B5A" w:rsidRDefault="00BB60DE" w:rsidP="00D82B5A">
      <w:pPr>
        <w:rPr>
          <w:rFonts w:ascii="Corbel" w:hAnsi="Corbel"/>
          <w:sz w:val="32"/>
        </w:rPr>
      </w:pPr>
      <w:r>
        <w:rPr>
          <w:rFonts w:ascii="Corbel" w:hAnsi="Corbel"/>
          <w:sz w:val="32"/>
        </w:rPr>
        <w:lastRenderedPageBreak/>
        <w:t xml:space="preserve">Assessment Construct: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4239"/>
        <w:gridCol w:w="4239"/>
      </w:tblGrid>
      <w:tr w:rsidR="00A429E5" w:rsidTr="00A429E5">
        <w:tc>
          <w:tcPr>
            <w:tcW w:w="2538" w:type="dxa"/>
            <w:shd w:val="clear" w:color="auto" w:fill="31849B" w:themeFill="accent5" w:themeFillShade="BF"/>
            <w:vAlign w:val="center"/>
          </w:tcPr>
          <w:p w:rsidR="00A429E5" w:rsidRPr="00A429E5" w:rsidRDefault="00A429E5" w:rsidP="00A429E5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 w:rsidRPr="00A429E5">
              <w:rPr>
                <w:rFonts w:ascii="Corbel" w:hAnsi="Corbel"/>
                <w:b/>
                <w:color w:val="FFFFFF" w:themeColor="background1"/>
                <w:sz w:val="24"/>
              </w:rPr>
              <w:t>CRITERIA</w:t>
            </w:r>
          </w:p>
        </w:tc>
        <w:tc>
          <w:tcPr>
            <w:tcW w:w="4239" w:type="dxa"/>
            <w:shd w:val="clear" w:color="auto" w:fill="31849B" w:themeFill="accent5" w:themeFillShade="BF"/>
          </w:tcPr>
          <w:p w:rsidR="00A429E5" w:rsidRPr="00A429E5" w:rsidRDefault="00A429E5" w:rsidP="00A429E5">
            <w:pPr>
              <w:jc w:val="center"/>
              <w:rPr>
                <w:rFonts w:ascii="Corbel" w:hAnsi="Corbel"/>
                <w:b/>
                <w:color w:val="FFFFFF" w:themeColor="background1"/>
                <w:sz w:val="24"/>
              </w:rPr>
            </w:pPr>
            <w:r w:rsidRPr="00A429E5">
              <w:rPr>
                <w:rFonts w:ascii="Corbel" w:hAnsi="Corbel"/>
                <w:b/>
                <w:color w:val="FFFFFF" w:themeColor="background1"/>
                <w:sz w:val="24"/>
              </w:rPr>
              <w:t>PRE-ASSESSMENT</w:t>
            </w:r>
          </w:p>
        </w:tc>
        <w:tc>
          <w:tcPr>
            <w:tcW w:w="4239" w:type="dxa"/>
            <w:shd w:val="clear" w:color="auto" w:fill="31849B" w:themeFill="accent5" w:themeFillShade="BF"/>
          </w:tcPr>
          <w:p w:rsidR="00A429E5" w:rsidRPr="00A429E5" w:rsidRDefault="00A429E5" w:rsidP="00A429E5">
            <w:pPr>
              <w:jc w:val="center"/>
              <w:rPr>
                <w:rFonts w:ascii="Corbel" w:hAnsi="Corbel"/>
                <w:color w:val="FFFFFF" w:themeColor="background1"/>
                <w:sz w:val="32"/>
              </w:rPr>
            </w:pPr>
            <w:r w:rsidRPr="00A429E5">
              <w:rPr>
                <w:rFonts w:ascii="Corbel" w:hAnsi="Corbel"/>
                <w:b/>
                <w:color w:val="FFFFFF" w:themeColor="background1"/>
                <w:sz w:val="24"/>
              </w:rPr>
              <w:t>POST-ASSESSMENT</w:t>
            </w:r>
          </w:p>
        </w:tc>
      </w:tr>
      <w:tr w:rsidR="00A429E5" w:rsidTr="00A429E5">
        <w:trPr>
          <w:trHeight w:val="652"/>
        </w:trPr>
        <w:tc>
          <w:tcPr>
            <w:tcW w:w="2538" w:type="dxa"/>
            <w:vMerge w:val="restart"/>
            <w:vAlign w:val="center"/>
          </w:tcPr>
          <w:p w:rsidR="00A429E5" w:rsidRDefault="00A429E5" w:rsidP="00A429E5">
            <w:pPr>
              <w:rPr>
                <w:rFonts w:ascii="Corbel" w:hAnsi="Corbel"/>
                <w:sz w:val="32"/>
              </w:rPr>
            </w:pPr>
            <w:r>
              <w:rPr>
                <w:rFonts w:ascii="Corbel" w:hAnsi="Corbel"/>
                <w:b/>
                <w:sz w:val="24"/>
              </w:rPr>
              <w:t>Number of questions on the assessment</w:t>
            </w:r>
          </w:p>
        </w:tc>
        <w:tc>
          <w:tcPr>
            <w:tcW w:w="4239" w:type="dxa"/>
          </w:tcPr>
          <w:p w:rsidR="00A429E5" w:rsidRPr="00A429E5" w:rsidRDefault="00A429E5" w:rsidP="00D82B5A">
            <w:pPr>
              <w:rPr>
                <w:rFonts w:ascii="Corbel" w:hAnsi="Corbel"/>
              </w:rPr>
            </w:pPr>
            <w:r w:rsidRPr="00A429E5">
              <w:rPr>
                <w:rFonts w:ascii="Corbel" w:hAnsi="Corbel"/>
                <w:b/>
              </w:rPr>
              <w:t>Multiple Choice</w:t>
            </w:r>
          </w:p>
          <w:p w:rsidR="00A429E5" w:rsidRPr="00A429E5" w:rsidRDefault="00A429E5" w:rsidP="00D82B5A">
            <w:pPr>
              <w:rPr>
                <w:rFonts w:ascii="Corbel" w:hAnsi="Corbel"/>
              </w:rPr>
            </w:pPr>
          </w:p>
        </w:tc>
        <w:tc>
          <w:tcPr>
            <w:tcW w:w="4239" w:type="dxa"/>
          </w:tcPr>
          <w:p w:rsidR="00A429E5" w:rsidRPr="00A429E5" w:rsidRDefault="00A429E5" w:rsidP="0043201D">
            <w:pPr>
              <w:rPr>
                <w:rFonts w:ascii="Corbel" w:hAnsi="Corbel"/>
              </w:rPr>
            </w:pPr>
            <w:r w:rsidRPr="00A429E5">
              <w:rPr>
                <w:rFonts w:ascii="Corbel" w:hAnsi="Corbel"/>
                <w:b/>
              </w:rPr>
              <w:t>Multiple Choice</w:t>
            </w:r>
          </w:p>
          <w:p w:rsidR="00A429E5" w:rsidRPr="00A429E5" w:rsidRDefault="00A429E5" w:rsidP="0043201D">
            <w:pPr>
              <w:rPr>
                <w:rFonts w:ascii="Corbel" w:hAnsi="Corbel"/>
              </w:rPr>
            </w:pPr>
          </w:p>
        </w:tc>
      </w:tr>
      <w:tr w:rsidR="00A429E5" w:rsidTr="00A429E5">
        <w:trPr>
          <w:trHeight w:val="652"/>
        </w:trPr>
        <w:tc>
          <w:tcPr>
            <w:tcW w:w="2538" w:type="dxa"/>
            <w:vMerge/>
          </w:tcPr>
          <w:p w:rsidR="00A429E5" w:rsidRDefault="00A429E5" w:rsidP="00D82B5A">
            <w:pPr>
              <w:rPr>
                <w:rFonts w:ascii="Corbel" w:hAnsi="Corbel"/>
                <w:sz w:val="32"/>
              </w:rPr>
            </w:pPr>
          </w:p>
        </w:tc>
        <w:tc>
          <w:tcPr>
            <w:tcW w:w="4239" w:type="dxa"/>
          </w:tcPr>
          <w:p w:rsidR="00A429E5" w:rsidRDefault="00A429E5" w:rsidP="00D82B5A">
            <w:pPr>
              <w:rPr>
                <w:rFonts w:ascii="Corbel" w:hAnsi="Corbel"/>
                <w:b/>
              </w:rPr>
            </w:pPr>
            <w:r w:rsidRPr="00A429E5">
              <w:rPr>
                <w:rFonts w:ascii="Corbel" w:hAnsi="Corbel"/>
                <w:b/>
              </w:rPr>
              <w:t>Constructed Response</w:t>
            </w:r>
          </w:p>
          <w:p w:rsidR="00A429E5" w:rsidRPr="00A429E5" w:rsidRDefault="00A429E5" w:rsidP="00D82B5A">
            <w:pPr>
              <w:rPr>
                <w:rFonts w:ascii="Corbel" w:hAnsi="Corbel"/>
              </w:rPr>
            </w:pPr>
          </w:p>
        </w:tc>
        <w:tc>
          <w:tcPr>
            <w:tcW w:w="4239" w:type="dxa"/>
          </w:tcPr>
          <w:p w:rsidR="00A429E5" w:rsidRPr="00A429E5" w:rsidRDefault="00A429E5" w:rsidP="0043201D">
            <w:pPr>
              <w:rPr>
                <w:rFonts w:ascii="Corbel" w:hAnsi="Corbel"/>
              </w:rPr>
            </w:pPr>
            <w:r w:rsidRPr="00A429E5">
              <w:rPr>
                <w:rFonts w:ascii="Corbel" w:hAnsi="Corbel"/>
                <w:b/>
              </w:rPr>
              <w:t>Constructed Response</w:t>
            </w:r>
          </w:p>
        </w:tc>
      </w:tr>
      <w:tr w:rsidR="00A429E5" w:rsidTr="00A429E5">
        <w:trPr>
          <w:trHeight w:val="652"/>
        </w:trPr>
        <w:tc>
          <w:tcPr>
            <w:tcW w:w="2538" w:type="dxa"/>
            <w:vMerge/>
          </w:tcPr>
          <w:p w:rsidR="00A429E5" w:rsidRDefault="00A429E5" w:rsidP="00D82B5A">
            <w:pPr>
              <w:rPr>
                <w:rFonts w:ascii="Corbel" w:hAnsi="Corbel"/>
                <w:sz w:val="32"/>
              </w:rPr>
            </w:pPr>
          </w:p>
        </w:tc>
        <w:tc>
          <w:tcPr>
            <w:tcW w:w="4239" w:type="dxa"/>
          </w:tcPr>
          <w:p w:rsidR="00A429E5" w:rsidRPr="00A429E5" w:rsidRDefault="00A429E5" w:rsidP="00A429E5">
            <w:pPr>
              <w:rPr>
                <w:rFonts w:ascii="Corbel" w:hAnsi="Corbel"/>
              </w:rPr>
            </w:pPr>
            <w:r w:rsidRPr="00A429E5">
              <w:rPr>
                <w:rFonts w:ascii="Corbel" w:hAnsi="Corbel"/>
                <w:b/>
              </w:rPr>
              <w:t>Extended Response</w:t>
            </w:r>
          </w:p>
          <w:p w:rsidR="00A429E5" w:rsidRPr="00A429E5" w:rsidRDefault="00A429E5" w:rsidP="00D82B5A">
            <w:pPr>
              <w:rPr>
                <w:rFonts w:ascii="Corbel" w:hAnsi="Corbel"/>
              </w:rPr>
            </w:pPr>
          </w:p>
        </w:tc>
        <w:tc>
          <w:tcPr>
            <w:tcW w:w="4239" w:type="dxa"/>
          </w:tcPr>
          <w:p w:rsidR="00A429E5" w:rsidRPr="00A429E5" w:rsidRDefault="00A429E5" w:rsidP="0043201D">
            <w:pPr>
              <w:rPr>
                <w:rFonts w:ascii="Corbel" w:hAnsi="Corbel"/>
              </w:rPr>
            </w:pPr>
            <w:r w:rsidRPr="00A429E5">
              <w:rPr>
                <w:rFonts w:ascii="Corbel" w:hAnsi="Corbel"/>
                <w:b/>
              </w:rPr>
              <w:t>Extended Response</w:t>
            </w:r>
          </w:p>
          <w:p w:rsidR="00A429E5" w:rsidRPr="00A429E5" w:rsidRDefault="00A429E5" w:rsidP="0043201D">
            <w:pPr>
              <w:rPr>
                <w:rFonts w:ascii="Corbel" w:hAnsi="Corbel"/>
              </w:rPr>
            </w:pPr>
          </w:p>
        </w:tc>
      </w:tr>
      <w:tr w:rsidR="00A429E5" w:rsidTr="00A429E5">
        <w:trPr>
          <w:trHeight w:val="652"/>
        </w:trPr>
        <w:tc>
          <w:tcPr>
            <w:tcW w:w="2538" w:type="dxa"/>
            <w:vMerge/>
          </w:tcPr>
          <w:p w:rsidR="00A429E5" w:rsidRDefault="00A429E5" w:rsidP="00D82B5A">
            <w:pPr>
              <w:rPr>
                <w:rFonts w:ascii="Corbel" w:hAnsi="Corbel"/>
                <w:sz w:val="32"/>
              </w:rPr>
            </w:pPr>
          </w:p>
        </w:tc>
        <w:tc>
          <w:tcPr>
            <w:tcW w:w="4239" w:type="dxa"/>
          </w:tcPr>
          <w:p w:rsidR="00A429E5" w:rsidRDefault="00A429E5" w:rsidP="00D82B5A">
            <w:pPr>
              <w:rPr>
                <w:rFonts w:ascii="Corbel" w:hAnsi="Corbel"/>
                <w:b/>
              </w:rPr>
            </w:pPr>
            <w:r w:rsidRPr="00A429E5">
              <w:rPr>
                <w:rFonts w:ascii="Corbel" w:hAnsi="Corbel"/>
                <w:b/>
              </w:rPr>
              <w:t>Performance Task</w:t>
            </w:r>
          </w:p>
          <w:p w:rsidR="00A429E5" w:rsidRPr="00A429E5" w:rsidRDefault="00A429E5" w:rsidP="00D82B5A">
            <w:pPr>
              <w:rPr>
                <w:rFonts w:ascii="Corbel" w:hAnsi="Corbel"/>
                <w:b/>
              </w:rPr>
            </w:pPr>
          </w:p>
        </w:tc>
        <w:tc>
          <w:tcPr>
            <w:tcW w:w="4239" w:type="dxa"/>
          </w:tcPr>
          <w:p w:rsidR="00A429E5" w:rsidRPr="00A429E5" w:rsidRDefault="00A429E5" w:rsidP="0043201D">
            <w:pPr>
              <w:rPr>
                <w:rFonts w:ascii="Corbel" w:hAnsi="Corbel"/>
                <w:b/>
              </w:rPr>
            </w:pPr>
            <w:r w:rsidRPr="00A429E5">
              <w:rPr>
                <w:rFonts w:ascii="Corbel" w:hAnsi="Corbel"/>
                <w:b/>
              </w:rPr>
              <w:t>Performance Task</w:t>
            </w:r>
          </w:p>
        </w:tc>
      </w:tr>
      <w:tr w:rsidR="00A429E5" w:rsidTr="00D7203E">
        <w:trPr>
          <w:trHeight w:val="1169"/>
        </w:trPr>
        <w:tc>
          <w:tcPr>
            <w:tcW w:w="2538" w:type="dxa"/>
            <w:shd w:val="clear" w:color="auto" w:fill="EBF6F9"/>
            <w:vAlign w:val="center"/>
          </w:tcPr>
          <w:p w:rsidR="00A429E5" w:rsidRPr="00A429E5" w:rsidRDefault="00A429E5" w:rsidP="00A429E5">
            <w:pPr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Length of time</w:t>
            </w:r>
          </w:p>
        </w:tc>
        <w:tc>
          <w:tcPr>
            <w:tcW w:w="4239" w:type="dxa"/>
            <w:shd w:val="clear" w:color="auto" w:fill="EBF6F9"/>
            <w:vAlign w:val="center"/>
          </w:tcPr>
          <w:p w:rsidR="00A429E5" w:rsidRPr="00A429E5" w:rsidRDefault="00A429E5" w:rsidP="00A429E5">
            <w:pPr>
              <w:rPr>
                <w:rFonts w:ascii="Corbel" w:hAnsi="Corbel"/>
                <w:b/>
              </w:rPr>
            </w:pPr>
          </w:p>
        </w:tc>
        <w:tc>
          <w:tcPr>
            <w:tcW w:w="4239" w:type="dxa"/>
            <w:shd w:val="clear" w:color="auto" w:fill="EBF6F9"/>
            <w:vAlign w:val="center"/>
          </w:tcPr>
          <w:p w:rsidR="00A429E5" w:rsidRPr="00A429E5" w:rsidRDefault="00A429E5" w:rsidP="00A429E5">
            <w:pPr>
              <w:rPr>
                <w:rFonts w:ascii="Corbel" w:hAnsi="Corbel"/>
                <w:b/>
              </w:rPr>
            </w:pPr>
          </w:p>
        </w:tc>
      </w:tr>
      <w:tr w:rsidR="00A429E5" w:rsidTr="008F5108">
        <w:trPr>
          <w:trHeight w:val="2861"/>
        </w:trPr>
        <w:tc>
          <w:tcPr>
            <w:tcW w:w="2538" w:type="dxa"/>
          </w:tcPr>
          <w:p w:rsidR="00A429E5" w:rsidRPr="00A429E5" w:rsidRDefault="00A429E5" w:rsidP="00D82B5A">
            <w:pPr>
              <w:rPr>
                <w:rFonts w:ascii="Corbel" w:hAnsi="Corbel"/>
                <w:sz w:val="32"/>
              </w:rPr>
            </w:pPr>
            <w:r>
              <w:rPr>
                <w:rFonts w:ascii="Corbel" w:hAnsi="Corbel"/>
                <w:b/>
                <w:sz w:val="24"/>
              </w:rPr>
              <w:t>Resources needed</w:t>
            </w:r>
            <w:r w:rsidR="00D7203E">
              <w:rPr>
                <w:rFonts w:ascii="Corbel" w:hAnsi="Corbel"/>
                <w:b/>
                <w:sz w:val="24"/>
              </w:rPr>
              <w:t xml:space="preserve"> </w:t>
            </w:r>
            <w:r>
              <w:rPr>
                <w:rFonts w:ascii="Corbel" w:hAnsi="Corbel"/>
                <w:b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(i.e. technologies, reading passages, diagrams)</w:t>
            </w:r>
          </w:p>
        </w:tc>
        <w:tc>
          <w:tcPr>
            <w:tcW w:w="4239" w:type="dxa"/>
          </w:tcPr>
          <w:p w:rsidR="00A429E5" w:rsidRPr="00A429E5" w:rsidRDefault="00A429E5" w:rsidP="00D82B5A">
            <w:pPr>
              <w:rPr>
                <w:rFonts w:ascii="Corbel" w:hAnsi="Corbel"/>
                <w:b/>
              </w:rPr>
            </w:pPr>
          </w:p>
        </w:tc>
        <w:tc>
          <w:tcPr>
            <w:tcW w:w="4239" w:type="dxa"/>
          </w:tcPr>
          <w:p w:rsidR="00A429E5" w:rsidRPr="00A429E5" w:rsidRDefault="00A429E5" w:rsidP="0043201D">
            <w:pPr>
              <w:rPr>
                <w:rFonts w:ascii="Corbel" w:hAnsi="Corbel"/>
                <w:b/>
              </w:rPr>
            </w:pPr>
          </w:p>
        </w:tc>
      </w:tr>
      <w:tr w:rsidR="00A429E5" w:rsidTr="00D7203E">
        <w:trPr>
          <w:trHeight w:val="2119"/>
        </w:trPr>
        <w:tc>
          <w:tcPr>
            <w:tcW w:w="2538" w:type="dxa"/>
            <w:shd w:val="clear" w:color="auto" w:fill="EBF6F9"/>
          </w:tcPr>
          <w:p w:rsidR="00A429E5" w:rsidRDefault="00A429E5" w:rsidP="00D82B5A">
            <w:pPr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Administration and proctoring needs</w:t>
            </w:r>
          </w:p>
          <w:p w:rsidR="00A429E5" w:rsidRPr="00A429E5" w:rsidRDefault="00A429E5" w:rsidP="00D82B5A">
            <w:pPr>
              <w:rPr>
                <w:rFonts w:ascii="Corbel" w:hAnsi="Corbel"/>
                <w:sz w:val="32"/>
              </w:rPr>
            </w:pPr>
            <w:r>
              <w:rPr>
                <w:rFonts w:ascii="Corbel" w:hAnsi="Corbel"/>
                <w:sz w:val="24"/>
              </w:rPr>
              <w:t>(i.e. test must be read to students)</w:t>
            </w:r>
          </w:p>
        </w:tc>
        <w:tc>
          <w:tcPr>
            <w:tcW w:w="4239" w:type="dxa"/>
            <w:shd w:val="clear" w:color="auto" w:fill="EBF6F9"/>
          </w:tcPr>
          <w:p w:rsidR="00A429E5" w:rsidRPr="00A429E5" w:rsidRDefault="00A429E5" w:rsidP="00D82B5A">
            <w:pPr>
              <w:rPr>
                <w:rFonts w:ascii="Corbel" w:hAnsi="Corbel"/>
                <w:b/>
              </w:rPr>
            </w:pPr>
          </w:p>
        </w:tc>
        <w:tc>
          <w:tcPr>
            <w:tcW w:w="4239" w:type="dxa"/>
            <w:shd w:val="clear" w:color="auto" w:fill="EBF6F9"/>
          </w:tcPr>
          <w:p w:rsidR="00A429E5" w:rsidRPr="00A429E5" w:rsidRDefault="00A429E5" w:rsidP="0043201D">
            <w:pPr>
              <w:rPr>
                <w:rFonts w:ascii="Corbel" w:hAnsi="Corbel"/>
                <w:b/>
              </w:rPr>
            </w:pPr>
          </w:p>
        </w:tc>
      </w:tr>
      <w:tr w:rsidR="00A429E5" w:rsidTr="00D7203E">
        <w:trPr>
          <w:trHeight w:val="2119"/>
        </w:trPr>
        <w:tc>
          <w:tcPr>
            <w:tcW w:w="2538" w:type="dxa"/>
          </w:tcPr>
          <w:p w:rsidR="00A429E5" w:rsidRDefault="00A429E5" w:rsidP="00D82B5A">
            <w:pPr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 xml:space="preserve">Scoring needs </w:t>
            </w:r>
          </w:p>
          <w:p w:rsidR="00A429E5" w:rsidRPr="00A429E5" w:rsidRDefault="00A429E5" w:rsidP="00D82B5A">
            <w:pPr>
              <w:rPr>
                <w:rFonts w:ascii="Corbel" w:hAnsi="Corbel"/>
                <w:sz w:val="32"/>
              </w:rPr>
            </w:pPr>
            <w:r>
              <w:rPr>
                <w:rFonts w:ascii="Corbel" w:hAnsi="Corbel"/>
                <w:sz w:val="24"/>
              </w:rPr>
              <w:t>(i.e. scanner)</w:t>
            </w:r>
          </w:p>
        </w:tc>
        <w:tc>
          <w:tcPr>
            <w:tcW w:w="4239" w:type="dxa"/>
          </w:tcPr>
          <w:p w:rsidR="00A429E5" w:rsidRPr="00A429E5" w:rsidRDefault="00A429E5" w:rsidP="00D82B5A">
            <w:pPr>
              <w:rPr>
                <w:rFonts w:ascii="Corbel" w:hAnsi="Corbel"/>
                <w:b/>
              </w:rPr>
            </w:pPr>
          </w:p>
        </w:tc>
        <w:tc>
          <w:tcPr>
            <w:tcW w:w="4239" w:type="dxa"/>
          </w:tcPr>
          <w:p w:rsidR="00A429E5" w:rsidRPr="00A429E5" w:rsidRDefault="00A429E5" w:rsidP="0043201D">
            <w:pPr>
              <w:rPr>
                <w:rFonts w:ascii="Corbel" w:hAnsi="Corbel"/>
                <w:b/>
              </w:rPr>
            </w:pPr>
          </w:p>
        </w:tc>
      </w:tr>
      <w:tr w:rsidR="00A429E5" w:rsidTr="00D7203E">
        <w:trPr>
          <w:trHeight w:val="2119"/>
        </w:trPr>
        <w:tc>
          <w:tcPr>
            <w:tcW w:w="2538" w:type="dxa"/>
            <w:shd w:val="clear" w:color="auto" w:fill="EBF6F9"/>
          </w:tcPr>
          <w:p w:rsidR="00A429E5" w:rsidRDefault="00D7203E" w:rsidP="00D82B5A">
            <w:pPr>
              <w:rPr>
                <w:rFonts w:ascii="Corbel" w:hAnsi="Corbel"/>
                <w:sz w:val="32"/>
              </w:rPr>
            </w:pPr>
            <w:r>
              <w:rPr>
                <w:rFonts w:ascii="Corbel" w:hAnsi="Corbel"/>
                <w:b/>
                <w:sz w:val="24"/>
              </w:rPr>
              <w:t>Modifications and Accommodations</w:t>
            </w:r>
          </w:p>
        </w:tc>
        <w:tc>
          <w:tcPr>
            <w:tcW w:w="4239" w:type="dxa"/>
            <w:shd w:val="clear" w:color="auto" w:fill="EBF6F9"/>
          </w:tcPr>
          <w:p w:rsidR="00A429E5" w:rsidRPr="00A429E5" w:rsidRDefault="00A429E5" w:rsidP="00D82B5A">
            <w:pPr>
              <w:rPr>
                <w:rFonts w:ascii="Corbel" w:hAnsi="Corbel"/>
                <w:b/>
              </w:rPr>
            </w:pPr>
          </w:p>
        </w:tc>
        <w:tc>
          <w:tcPr>
            <w:tcW w:w="4239" w:type="dxa"/>
            <w:shd w:val="clear" w:color="auto" w:fill="EBF6F9"/>
          </w:tcPr>
          <w:p w:rsidR="00A429E5" w:rsidRPr="00A429E5" w:rsidRDefault="00A429E5" w:rsidP="0043201D">
            <w:pPr>
              <w:rPr>
                <w:rFonts w:ascii="Corbel" w:hAnsi="Corbel"/>
                <w:b/>
              </w:rPr>
            </w:pPr>
          </w:p>
        </w:tc>
      </w:tr>
    </w:tbl>
    <w:p w:rsidR="00571B80" w:rsidRDefault="00571B80"/>
    <w:sectPr w:rsidR="00571B80" w:rsidSect="008F510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B270B"/>
    <w:multiLevelType w:val="hybridMultilevel"/>
    <w:tmpl w:val="050E2E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E31AB6"/>
    <w:multiLevelType w:val="hybridMultilevel"/>
    <w:tmpl w:val="FF920B4E"/>
    <w:lvl w:ilvl="0" w:tplc="3A1C9564">
      <w:start w:val="1"/>
      <w:numFmt w:val="bullet"/>
      <w:lvlText w:val="£"/>
      <w:lvlJc w:val="left"/>
      <w:pPr>
        <w:ind w:left="1080" w:hanging="360"/>
      </w:pPr>
      <w:rPr>
        <w:rFonts w:ascii="Wingdings 2" w:hAnsi="Wingdings 2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2B5A"/>
    <w:rsid w:val="00130304"/>
    <w:rsid w:val="0015040F"/>
    <w:rsid w:val="004B37F4"/>
    <w:rsid w:val="00571B80"/>
    <w:rsid w:val="006E15A4"/>
    <w:rsid w:val="008F5108"/>
    <w:rsid w:val="00957394"/>
    <w:rsid w:val="00A429E5"/>
    <w:rsid w:val="00AB0DA6"/>
    <w:rsid w:val="00BB60DE"/>
    <w:rsid w:val="00BE08FC"/>
    <w:rsid w:val="00D7203E"/>
    <w:rsid w:val="00D82B5A"/>
    <w:rsid w:val="00DE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2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573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jconklin-frank</dc:creator>
  <cp:lastModifiedBy>Authenticated User</cp:lastModifiedBy>
  <cp:revision>5</cp:revision>
  <dcterms:created xsi:type="dcterms:W3CDTF">2012-08-07T13:10:00Z</dcterms:created>
  <dcterms:modified xsi:type="dcterms:W3CDTF">2012-09-20T18:01:00Z</dcterms:modified>
</cp:coreProperties>
</file>